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F2B3" w14:textId="7932FA4F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 lo principal</w:t>
      </w:r>
      <w:r>
        <w:rPr>
          <w:rFonts w:ascii="Times New Roman" w:eastAsia="Times New Roman" w:hAnsi="Times New Roman" w:cs="Times New Roman"/>
        </w:rPr>
        <w:t>: Solicitud de regularización de derecho de aprovechamiento de aguas</w:t>
      </w:r>
      <w:r w:rsidR="00BA04B1">
        <w:rPr>
          <w:rFonts w:ascii="Times New Roman" w:eastAsia="Times New Roman" w:hAnsi="Times New Roman" w:cs="Times New Roman"/>
        </w:rPr>
        <w:t>, artículo 2° Transitorio Código de Aguas</w:t>
      </w:r>
      <w:r>
        <w:rPr>
          <w:rFonts w:ascii="Times New Roman" w:eastAsia="Times New Roman" w:hAnsi="Times New Roman" w:cs="Times New Roman"/>
        </w:rPr>
        <w:t xml:space="preserve">; </w:t>
      </w:r>
      <w:r w:rsidR="00BA04B1"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</w:rPr>
        <w:t xml:space="preserve">rimer </w:t>
      </w:r>
      <w:r w:rsidR="00BA04B1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>trosí:</w:t>
      </w:r>
      <w:r>
        <w:rPr>
          <w:rFonts w:ascii="Times New Roman" w:eastAsia="Times New Roman" w:hAnsi="Times New Roman" w:cs="Times New Roman"/>
        </w:rPr>
        <w:t xml:space="preserve"> Acompaña documentos; </w:t>
      </w:r>
      <w:r w:rsidR="00BA04B1"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egundo </w:t>
      </w:r>
      <w:r w:rsidR="00BA04B1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>trosí</w:t>
      </w:r>
      <w:r>
        <w:rPr>
          <w:rFonts w:ascii="Times New Roman" w:eastAsia="Times New Roman" w:hAnsi="Times New Roman" w:cs="Times New Roman"/>
        </w:rPr>
        <w:t xml:space="preserve">: Datos de contacto. </w:t>
      </w:r>
    </w:p>
    <w:p w14:paraId="34E7B789" w14:textId="77777777" w:rsidR="00DE449E" w:rsidRDefault="00DE449E" w:rsidP="00DE44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Señor </w:t>
      </w:r>
      <w:proofErr w:type="gramStart"/>
      <w:r>
        <w:rPr>
          <w:rFonts w:ascii="Times New Roman" w:eastAsia="Times New Roman" w:hAnsi="Times New Roman" w:cs="Times New Roman"/>
          <w:b/>
        </w:rPr>
        <w:t>Director General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 Aguas</w:t>
      </w:r>
    </w:p>
    <w:p w14:paraId="0F9D1F62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C9A03C" w14:textId="74DB899E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</w:rPr>
        <w:t>[</w:t>
      </w:r>
      <w:r w:rsidRPr="00413CC0">
        <w:rPr>
          <w:rFonts w:ascii="Times New Roman" w:eastAsia="Times New Roman" w:hAnsi="Times New Roman" w:cs="Times New Roman"/>
          <w:b/>
          <w:bCs/>
          <w:highlight w:val="yellow"/>
        </w:rPr>
        <w:t>Nombre completo</w:t>
      </w:r>
      <w:r>
        <w:rPr>
          <w:rFonts w:ascii="Times New Roman" w:eastAsia="Times New Roman" w:hAnsi="Times New Roman" w:cs="Times New Roman"/>
          <w:b/>
          <w:bCs/>
        </w:rPr>
        <w:t>]</w:t>
      </w:r>
      <w:r>
        <w:rPr>
          <w:rFonts w:ascii="Times New Roman" w:eastAsia="Times New Roman" w:hAnsi="Times New Roman" w:cs="Times New Roman"/>
        </w:rPr>
        <w:t>,</w:t>
      </w:r>
      <w:r w:rsidR="00BA04B1" w:rsidRPr="00BA04B1">
        <w:rPr>
          <w:rFonts w:ascii="Times New Roman" w:eastAsia="Times New Roman" w:hAnsi="Times New Roman" w:cs="Times New Roman"/>
        </w:rPr>
        <w:t xml:space="preserve"> [</w:t>
      </w:r>
      <w:r w:rsidR="00BA04B1" w:rsidRPr="00413CC0">
        <w:rPr>
          <w:rFonts w:ascii="Times New Roman" w:eastAsia="Times New Roman" w:hAnsi="Times New Roman" w:cs="Times New Roman"/>
          <w:highlight w:val="yellow"/>
        </w:rPr>
        <w:t>nacionalidad</w:t>
      </w:r>
      <w:r w:rsidR="00BA04B1" w:rsidRPr="00BA04B1">
        <w:rPr>
          <w:rFonts w:ascii="Times New Roman" w:eastAsia="Times New Roman" w:hAnsi="Times New Roman" w:cs="Times New Roman"/>
        </w:rPr>
        <w:t>]</w:t>
      </w:r>
      <w:r w:rsidR="00BA04B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[</w:t>
      </w:r>
      <w:r w:rsidRPr="00413CC0">
        <w:rPr>
          <w:rFonts w:ascii="Times New Roman" w:eastAsia="Times New Roman" w:hAnsi="Times New Roman" w:cs="Times New Roman"/>
          <w:highlight w:val="yellow"/>
        </w:rPr>
        <w:t>estado civil</w:t>
      </w:r>
      <w:r>
        <w:rPr>
          <w:rFonts w:ascii="Times New Roman" w:eastAsia="Times New Roman" w:hAnsi="Times New Roman" w:cs="Times New Roman"/>
        </w:rPr>
        <w:t>], [</w:t>
      </w:r>
      <w:r w:rsidRPr="00413CC0">
        <w:rPr>
          <w:rFonts w:ascii="Times New Roman" w:eastAsia="Times New Roman" w:hAnsi="Times New Roman" w:cs="Times New Roman"/>
          <w:highlight w:val="yellow"/>
        </w:rPr>
        <w:t>profesión u oficio</w:t>
      </w:r>
      <w:r>
        <w:rPr>
          <w:rFonts w:ascii="Times New Roman" w:eastAsia="Times New Roman" w:hAnsi="Times New Roman" w:cs="Times New Roman"/>
        </w:rPr>
        <w:t>], cédula de identidad número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>], domiciliado para estos efectos en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 xml:space="preserve">], al señor </w:t>
      </w:r>
      <w:proofErr w:type="gramStart"/>
      <w:r>
        <w:rPr>
          <w:rFonts w:ascii="Times New Roman" w:eastAsia="Times New Roman" w:hAnsi="Times New Roman" w:cs="Times New Roman"/>
        </w:rPr>
        <w:t>Director General</w:t>
      </w:r>
      <w:proofErr w:type="gramEnd"/>
      <w:r>
        <w:rPr>
          <w:rFonts w:ascii="Times New Roman" w:eastAsia="Times New Roman" w:hAnsi="Times New Roman" w:cs="Times New Roman"/>
        </w:rPr>
        <w:t xml:space="preserve"> de Aguas</w:t>
      </w:r>
      <w:r w:rsidR="00BA04B1">
        <w:rPr>
          <w:rFonts w:ascii="Times New Roman" w:eastAsia="Times New Roman" w:hAnsi="Times New Roman" w:cs="Times New Roman"/>
        </w:rPr>
        <w:t xml:space="preserve"> respetuosamente</w:t>
      </w:r>
      <w:r>
        <w:rPr>
          <w:rFonts w:ascii="Times New Roman" w:eastAsia="Times New Roman" w:hAnsi="Times New Roman" w:cs="Times New Roman"/>
        </w:rPr>
        <w:t xml:space="preserve"> digo: </w:t>
      </w:r>
    </w:p>
    <w:p w14:paraId="6714E906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3C731B" w14:textId="072EEF68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A04B1" w:rsidRPr="00BA04B1">
        <w:rPr>
          <w:rFonts w:ascii="Times New Roman" w:eastAsia="Times New Roman" w:hAnsi="Times New Roman" w:cs="Times New Roman"/>
          <w:lang w:val="es-ES_tradnl"/>
        </w:rPr>
        <w:t xml:space="preserve">En virtud de lo </w:t>
      </w:r>
      <w:r w:rsidR="00413CC0">
        <w:rPr>
          <w:rFonts w:ascii="Times New Roman" w:eastAsia="Times New Roman" w:hAnsi="Times New Roman" w:cs="Times New Roman"/>
          <w:lang w:val="es-ES_tradnl"/>
        </w:rPr>
        <w:t>dispuesto</w:t>
      </w:r>
      <w:r w:rsidR="00BA04B1" w:rsidRPr="00BA04B1">
        <w:rPr>
          <w:rFonts w:ascii="Times New Roman" w:eastAsia="Times New Roman" w:hAnsi="Times New Roman" w:cs="Times New Roman"/>
          <w:lang w:val="es-ES_tradnl"/>
        </w:rPr>
        <w:t xml:space="preserve"> en el </w:t>
      </w:r>
      <w:r w:rsidR="00413CC0">
        <w:rPr>
          <w:rFonts w:ascii="Times New Roman" w:eastAsia="Times New Roman" w:hAnsi="Times New Roman" w:cs="Times New Roman"/>
          <w:lang w:val="es-ES_tradnl"/>
        </w:rPr>
        <w:t>a</w:t>
      </w:r>
      <w:r w:rsidR="00BA04B1" w:rsidRPr="00BA04B1">
        <w:rPr>
          <w:rFonts w:ascii="Times New Roman" w:eastAsia="Times New Roman" w:hAnsi="Times New Roman" w:cs="Times New Roman"/>
          <w:lang w:val="es-ES_tradnl"/>
        </w:rPr>
        <w:t>rtículo 2° Transitorio del Código de Aguas, solicito regularizar un</w:t>
      </w:r>
      <w:r w:rsidR="00BA04B1" w:rsidRPr="00BA04B1">
        <w:rPr>
          <w:rFonts w:ascii="Times New Roman" w:eastAsia="Times New Roman" w:hAnsi="Times New Roman" w:cs="Times New Roman"/>
        </w:rPr>
        <w:t xml:space="preserve"> </w:t>
      </w:r>
      <w:r w:rsidR="00BA04B1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erecho de </w:t>
      </w:r>
      <w:r w:rsidR="00BA04B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provechamiento</w:t>
      </w:r>
      <w:r w:rsidR="009221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 w:rsidR="0092211F">
        <w:rPr>
          <w:rFonts w:ascii="Times New Roman" w:eastAsia="Times New Roman" w:hAnsi="Times New Roman" w:cs="Times New Roman"/>
        </w:rPr>
        <w:t xml:space="preserve"> aguas superficiales y corrientes, de</w:t>
      </w:r>
      <w:r>
        <w:rPr>
          <w:rFonts w:ascii="Times New Roman" w:eastAsia="Times New Roman" w:hAnsi="Times New Roman" w:cs="Times New Roman"/>
        </w:rPr>
        <w:t xml:space="preserve"> carácter consuntivo,</w:t>
      </w:r>
      <w:r w:rsidR="0092211F">
        <w:rPr>
          <w:rFonts w:ascii="Times New Roman" w:eastAsia="Times New Roman" w:hAnsi="Times New Roman" w:cs="Times New Roman"/>
        </w:rPr>
        <w:t xml:space="preserve"> de ejercicio permanente y continuo,</w:t>
      </w:r>
      <w:r w:rsidR="009B3C82">
        <w:rPr>
          <w:rFonts w:ascii="Times New Roman" w:eastAsia="Times New Roman" w:hAnsi="Times New Roman" w:cs="Times New Roman"/>
        </w:rPr>
        <w:t xml:space="preserve"> consistente en </w:t>
      </w:r>
      <w:r w:rsidR="009B3C82" w:rsidRPr="009B3C82">
        <w:rPr>
          <w:rFonts w:ascii="Times New Roman" w:eastAsia="Times New Roman" w:hAnsi="Times New Roman" w:cs="Times New Roman"/>
        </w:rPr>
        <w:t>[</w:t>
      </w:r>
      <w:r w:rsidR="009B3C82" w:rsidRPr="00413CC0">
        <w:rPr>
          <w:rFonts w:ascii="Times New Roman" w:eastAsia="Times New Roman" w:hAnsi="Times New Roman" w:cs="Times New Roman"/>
          <w:highlight w:val="yellow"/>
        </w:rPr>
        <w:t>●</w:t>
      </w:r>
      <w:r w:rsidR="009B3C82" w:rsidRPr="009B3C82">
        <w:rPr>
          <w:rFonts w:ascii="Times New Roman" w:eastAsia="Times New Roman" w:hAnsi="Times New Roman" w:cs="Times New Roman"/>
        </w:rPr>
        <w:t>]</w:t>
      </w:r>
      <w:r w:rsidR="009B3C82">
        <w:rPr>
          <w:rFonts w:ascii="Times New Roman" w:eastAsia="Times New Roman" w:hAnsi="Times New Roman" w:cs="Times New Roman"/>
        </w:rPr>
        <w:t xml:space="preserve"> acciones del Canal Lucano, equivalentes a</w:t>
      </w:r>
      <w:r w:rsidR="00BA04B1">
        <w:rPr>
          <w:rFonts w:ascii="Times New Roman" w:eastAsia="Times New Roman" w:hAnsi="Times New Roman" w:cs="Times New Roman"/>
        </w:rPr>
        <w:t xml:space="preserve"> un caudal</w:t>
      </w:r>
      <w:r w:rsidR="009B3C82">
        <w:rPr>
          <w:rFonts w:ascii="Times New Roman" w:eastAsia="Times New Roman" w:hAnsi="Times New Roman" w:cs="Times New Roman"/>
        </w:rPr>
        <w:t xml:space="preserve"> total </w:t>
      </w:r>
      <w:r w:rsidR="00BA04B1"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 xml:space="preserve">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>] litros por segundo,</w:t>
      </w:r>
      <w:r w:rsidR="0092211F">
        <w:rPr>
          <w:rFonts w:ascii="Times New Roman" w:eastAsia="Times New Roman" w:hAnsi="Times New Roman" w:cs="Times New Roman"/>
        </w:rPr>
        <w:t xml:space="preserve"> que se captan gravitacionalmente desde el</w:t>
      </w:r>
      <w:r w:rsidR="00BA04B1">
        <w:rPr>
          <w:rFonts w:ascii="Times New Roman" w:eastAsia="Times New Roman" w:hAnsi="Times New Roman" w:cs="Times New Roman"/>
        </w:rPr>
        <w:t xml:space="preserve"> río Cachapoal, en la comuna de Machalí</w:t>
      </w:r>
      <w:r w:rsidRPr="000E7068">
        <w:rPr>
          <w:rFonts w:ascii="Times New Roman" w:eastAsia="Times New Roman" w:hAnsi="Times New Roman" w:cs="Times New Roman"/>
        </w:rPr>
        <w:t>, Provincia de Cachapoal, Región del Libertador Bernardo O’Higgins,</w:t>
      </w:r>
      <w:r w:rsidR="0092211F">
        <w:rPr>
          <w:rFonts w:ascii="Times New Roman" w:eastAsia="Times New Roman" w:hAnsi="Times New Roman" w:cs="Times New Roman"/>
        </w:rPr>
        <w:t xml:space="preserve"> específicamente desde la bocatoma del</w:t>
      </w:r>
      <w:r w:rsidR="009B3C82">
        <w:rPr>
          <w:rFonts w:ascii="Times New Roman" w:eastAsia="Times New Roman" w:hAnsi="Times New Roman" w:cs="Times New Roman"/>
        </w:rPr>
        <w:t xml:space="preserve"> referido</w:t>
      </w:r>
      <w:r w:rsidR="0092211F">
        <w:rPr>
          <w:rFonts w:ascii="Times New Roman" w:eastAsia="Times New Roman" w:hAnsi="Times New Roman" w:cs="Times New Roman"/>
        </w:rPr>
        <w:t xml:space="preserve"> Canal Lucano, ubicado en la ribera </w:t>
      </w:r>
      <w:r w:rsidRPr="00EF6F0A">
        <w:rPr>
          <w:rFonts w:ascii="Times New Roman" w:eastAsia="Times New Roman" w:hAnsi="Times New Roman" w:cs="Times New Roman"/>
        </w:rPr>
        <w:t xml:space="preserve">derecha del </w:t>
      </w:r>
      <w:r w:rsidR="0092211F">
        <w:rPr>
          <w:rFonts w:ascii="Times New Roman" w:eastAsia="Times New Roman" w:hAnsi="Times New Roman" w:cs="Times New Roman"/>
        </w:rPr>
        <w:t>r</w:t>
      </w:r>
      <w:r w:rsidRPr="00EF6F0A">
        <w:rPr>
          <w:rFonts w:ascii="Times New Roman" w:eastAsia="Times New Roman" w:hAnsi="Times New Roman" w:cs="Times New Roman"/>
        </w:rPr>
        <w:t>ío Cachapoal, sector de la descarga de la Central Sauzalito, en las coordenadas U.T.M. Norte: 6.210.417 metros y Este: 347.441 metros, Datum</w:t>
      </w:r>
      <w:r w:rsidR="00643499">
        <w:rPr>
          <w:rFonts w:ascii="Times New Roman" w:eastAsia="Times New Roman" w:hAnsi="Times New Roman" w:cs="Times New Roman"/>
        </w:rPr>
        <w:t xml:space="preserve"> </w:t>
      </w:r>
      <w:r w:rsidRPr="00EF6F0A">
        <w:rPr>
          <w:rFonts w:ascii="Times New Roman" w:eastAsia="Times New Roman" w:hAnsi="Times New Roman" w:cs="Times New Roman"/>
        </w:rPr>
        <w:t>WGS 84, Huso 19.</w:t>
      </w:r>
    </w:p>
    <w:p w14:paraId="3218AA2D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6BD9795A" w14:textId="0D4139BD" w:rsidR="0092211F" w:rsidRDefault="0092211F" w:rsidP="00DE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 aguas se han </w:t>
      </w:r>
      <w:r w:rsidR="002D16B0">
        <w:rPr>
          <w:rFonts w:ascii="Times New Roman" w:eastAsia="Times New Roman" w:hAnsi="Times New Roman" w:cs="Times New Roman"/>
        </w:rPr>
        <w:t xml:space="preserve">utilizado de manera continua e ininterrumpida desde tiempo inmemorial, libre de clandestinidad o violencia, para el riego (uso agrícola), de la propiedad Rol </w:t>
      </w:r>
      <w:bookmarkStart w:id="0" w:name="_Hlk124951627"/>
      <w:r w:rsidR="002D16B0" w:rsidRPr="002D16B0">
        <w:rPr>
          <w:rFonts w:ascii="Times New Roman" w:eastAsia="Times New Roman" w:hAnsi="Times New Roman" w:cs="Times New Roman"/>
        </w:rPr>
        <w:t>[</w:t>
      </w:r>
      <w:r w:rsidR="002D16B0" w:rsidRPr="00413CC0">
        <w:rPr>
          <w:rFonts w:ascii="Times New Roman" w:eastAsia="Times New Roman" w:hAnsi="Times New Roman" w:cs="Times New Roman"/>
          <w:highlight w:val="yellow"/>
        </w:rPr>
        <w:t>●</w:t>
      </w:r>
      <w:r w:rsidR="002D16B0" w:rsidRPr="002D16B0">
        <w:rPr>
          <w:rFonts w:ascii="Times New Roman" w:eastAsia="Times New Roman" w:hAnsi="Times New Roman" w:cs="Times New Roman"/>
        </w:rPr>
        <w:t>]</w:t>
      </w:r>
      <w:bookmarkEnd w:id="0"/>
      <w:r w:rsidR="002D16B0">
        <w:rPr>
          <w:rFonts w:ascii="Times New Roman" w:eastAsia="Times New Roman" w:hAnsi="Times New Roman" w:cs="Times New Roman"/>
        </w:rPr>
        <w:t xml:space="preserve">. </w:t>
      </w:r>
    </w:p>
    <w:p w14:paraId="397102D2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85F427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Por tanto</w:t>
      </w:r>
      <w:r>
        <w:rPr>
          <w:rFonts w:ascii="Times New Roman" w:eastAsia="Times New Roman" w:hAnsi="Times New Roman" w:cs="Times New Roman"/>
        </w:rPr>
        <w:t>, en virtud de lo establecido en el Artículo 2 transitorio y 130 y siguientes del Código de Aguas,</w:t>
      </w:r>
    </w:p>
    <w:p w14:paraId="10F4490C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A312C7" w14:textId="4531C29C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1" w:name="_heading=h.2et92p0"/>
      <w:bookmarkEnd w:id="1"/>
      <w:r>
        <w:rPr>
          <w:rFonts w:ascii="Times New Roman" w:eastAsia="Times New Roman" w:hAnsi="Times New Roman" w:cs="Times New Roman"/>
        </w:rPr>
        <w:tab/>
      </w:r>
      <w:r w:rsidRPr="00413CC0">
        <w:rPr>
          <w:rFonts w:ascii="Times New Roman" w:eastAsia="Times New Roman" w:hAnsi="Times New Roman" w:cs="Times New Roman"/>
          <w:b/>
          <w:bCs/>
        </w:rPr>
        <w:t xml:space="preserve">Solicito al señor </w:t>
      </w:r>
      <w:proofErr w:type="gramStart"/>
      <w:r w:rsidRPr="00413CC0">
        <w:rPr>
          <w:rFonts w:ascii="Times New Roman" w:eastAsia="Times New Roman" w:hAnsi="Times New Roman" w:cs="Times New Roman"/>
          <w:b/>
          <w:bCs/>
        </w:rPr>
        <w:t>Director</w:t>
      </w:r>
      <w:r w:rsidR="00413CC0">
        <w:rPr>
          <w:rFonts w:ascii="Times New Roman" w:eastAsia="Times New Roman" w:hAnsi="Times New Roman" w:cs="Times New Roman"/>
          <w:b/>
          <w:bCs/>
        </w:rPr>
        <w:t xml:space="preserve"> </w:t>
      </w:r>
      <w:r w:rsidRPr="00413CC0">
        <w:rPr>
          <w:rFonts w:ascii="Times New Roman" w:eastAsia="Times New Roman" w:hAnsi="Times New Roman" w:cs="Times New Roman"/>
          <w:b/>
          <w:bCs/>
        </w:rPr>
        <w:t>General</w:t>
      </w:r>
      <w:proofErr w:type="gramEnd"/>
      <w:r w:rsidRPr="00413CC0">
        <w:rPr>
          <w:rFonts w:ascii="Times New Roman" w:eastAsia="Times New Roman" w:hAnsi="Times New Roman" w:cs="Times New Roman"/>
          <w:b/>
          <w:bCs/>
        </w:rPr>
        <w:t xml:space="preserve"> de Aguas</w:t>
      </w:r>
      <w:r>
        <w:rPr>
          <w:rFonts w:ascii="Times New Roman" w:eastAsia="Times New Roman" w:hAnsi="Times New Roman" w:cs="Times New Roman"/>
        </w:rPr>
        <w:t xml:space="preserve">, </w:t>
      </w:r>
      <w:r w:rsidR="00643499">
        <w:rPr>
          <w:rFonts w:ascii="Times New Roman" w:eastAsia="Times New Roman" w:hAnsi="Times New Roman" w:cs="Times New Roman"/>
        </w:rPr>
        <w:t>t</w:t>
      </w:r>
      <w:r w:rsidR="002D16B0" w:rsidRPr="00413CC0">
        <w:rPr>
          <w:rFonts w:ascii="Times New Roman" w:eastAsia="Times New Roman" w:hAnsi="Times New Roman" w:cs="Times New Roman"/>
        </w:rPr>
        <w:t>ener por presentada la presente solicitud de regularización de derechos de aprovechamiento de aguas, ordenando la inspección ocular a que se refiere el artículo 135 del Código de Aguas, y demás trámites legales pertinentes, para finalmente dictar la resolución que reconozca formalmente el derecho</w:t>
      </w:r>
      <w:r w:rsidRPr="00EF6F0A">
        <w:rPr>
          <w:rFonts w:ascii="Times New Roman" w:eastAsia="Times New Roman" w:hAnsi="Times New Roman" w:cs="Times New Roman"/>
        </w:rPr>
        <w:t>.</w:t>
      </w:r>
    </w:p>
    <w:p w14:paraId="3913FF5C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F38468F" w14:textId="7BF194BE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PRIMER OTROSÍ</w:t>
      </w:r>
      <w:r>
        <w:rPr>
          <w:rFonts w:ascii="Times New Roman" w:eastAsia="Times New Roman" w:hAnsi="Times New Roman" w:cs="Times New Roman"/>
        </w:rPr>
        <w:t xml:space="preserve">: Por el presente </w:t>
      </w:r>
      <w:r w:rsidR="00B72D19">
        <w:rPr>
          <w:rFonts w:ascii="Times New Roman" w:eastAsia="Times New Roman" w:hAnsi="Times New Roman" w:cs="Times New Roman"/>
        </w:rPr>
        <w:t>se acompañan</w:t>
      </w:r>
      <w:r>
        <w:rPr>
          <w:rFonts w:ascii="Times New Roman" w:eastAsia="Times New Roman" w:hAnsi="Times New Roman" w:cs="Times New Roman"/>
        </w:rPr>
        <w:t xml:space="preserve"> los siguientes documentos:</w:t>
      </w:r>
    </w:p>
    <w:p w14:paraId="3CF7C97F" w14:textId="77777777" w:rsidR="00DE449E" w:rsidRDefault="00DE449E" w:rsidP="00DE44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56A71C3D" w14:textId="5FB9F80B" w:rsidR="000C32E6" w:rsidRPr="000C32E6" w:rsidRDefault="000C32E6" w:rsidP="00D445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</w:pPr>
      <w:r w:rsidRPr="000C32E6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Copia de la cédula de identidad del solicitante.</w:t>
      </w:r>
    </w:p>
    <w:p w14:paraId="08F9D60C" w14:textId="522003E9" w:rsidR="00DE449E" w:rsidRDefault="00DE449E" w:rsidP="00D445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Copia autorizada</w:t>
      </w:r>
      <w:r w:rsidR="00643499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y </w:t>
      </w:r>
      <w:r w:rsidR="00643499" w:rsidRPr="000C32E6">
        <w:rPr>
          <w:rFonts w:ascii="Times New Roman" w:eastAsia="Times New Roman" w:hAnsi="Times New Roman" w:cs="Times New Roman"/>
          <w:color w:val="000000"/>
          <w:u w:val="single"/>
          <w:shd w:val="clear" w:color="auto" w:fill="F4B083" w:themeFill="accent2" w:themeFillTint="99"/>
        </w:rPr>
        <w:t xml:space="preserve">con </w:t>
      </w:r>
      <w:r w:rsidR="00F76D8C">
        <w:rPr>
          <w:rFonts w:ascii="Times New Roman" w:eastAsia="Times New Roman" w:hAnsi="Times New Roman" w:cs="Times New Roman"/>
          <w:color w:val="000000"/>
          <w:u w:val="single"/>
          <w:shd w:val="clear" w:color="auto" w:fill="F4B083" w:themeFill="accent2" w:themeFillTint="99"/>
        </w:rPr>
        <w:t>vigencia a fecha reciente</w:t>
      </w:r>
      <w:r w:rsidR="00F76D8C" w:rsidRPr="00F76D8C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</w:t>
      </w:r>
      <w:r w:rsidR="00F76D8C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(menos de 60 días)</w:t>
      </w:r>
      <w:r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de la inscripción de fojas [●], número [●] del Registro de Propiedad</w:t>
      </w:r>
      <w:r w:rsidR="00643499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del Conservador de Bienes Raíces de [●], correspondiente al año [●], en la que consta el dominio</w:t>
      </w:r>
      <w:r w:rsidR="00643499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de la propiedad Rol</w:t>
      </w:r>
      <w:r w:rsidR="000C32E6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</w:t>
      </w:r>
      <w:r w:rsidR="000C32E6" w:rsidRPr="000C32E6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[●]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DD53B00" w14:textId="3D3413B0" w:rsidR="000C32E6" w:rsidRDefault="000C32E6" w:rsidP="00D44513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C32E6">
        <w:rPr>
          <w:rFonts w:ascii="Times New Roman" w:eastAsia="Times New Roman" w:hAnsi="Times New Roman" w:cs="Times New Roman"/>
          <w:color w:val="000000"/>
        </w:rPr>
        <w:t>Cadena de inscripciones conservatorias</w:t>
      </w:r>
      <w:r w:rsidR="00F76D8C">
        <w:rPr>
          <w:rFonts w:ascii="Times New Roman" w:eastAsia="Times New Roman" w:hAnsi="Times New Roman" w:cs="Times New Roman"/>
          <w:color w:val="000000"/>
        </w:rPr>
        <w:t xml:space="preserve"> de la propiedad hasta la inmediatamente anterior al 29 de octubre del año 1976.</w:t>
      </w:r>
    </w:p>
    <w:p w14:paraId="739533B8" w14:textId="60F3AA31" w:rsidR="00DE449E" w:rsidRPr="000C32E6" w:rsidRDefault="00DE449E" w:rsidP="00D44513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C32E6">
        <w:rPr>
          <w:rFonts w:ascii="Times New Roman" w:eastAsia="Times New Roman" w:hAnsi="Times New Roman" w:cs="Times New Roman"/>
          <w:color w:val="000000"/>
        </w:rPr>
        <w:t xml:space="preserve">Certificado emitido por la </w:t>
      </w:r>
      <w:r w:rsidR="00F76D8C">
        <w:rPr>
          <w:rFonts w:ascii="Times New Roman" w:eastAsia="Times New Roman" w:hAnsi="Times New Roman" w:cs="Times New Roman"/>
          <w:color w:val="000000"/>
        </w:rPr>
        <w:t>Asociación de Canalistas del Canal Lucano, que reconoce los derechos de aprovechamiento de aguas solicitados regularizar</w:t>
      </w:r>
      <w:r w:rsidRPr="000C32E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E3140BB" w14:textId="354AECBF" w:rsidR="00DE449E" w:rsidRDefault="00F76D8C" w:rsidP="00D4451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Fotografías del punto de entrada del agua al predio, que permite acreditar su antigüedad</w:t>
      </w:r>
      <w:r w:rsidR="00DE449E">
        <w:rPr>
          <w:rFonts w:ascii="Times New Roman" w:eastAsia="Times New Roman" w:hAnsi="Times New Roman" w:cs="Times New Roman"/>
          <w:color w:val="000000"/>
        </w:rPr>
        <w:t>.</w:t>
      </w:r>
    </w:p>
    <w:p w14:paraId="166919CE" w14:textId="2336B7CB" w:rsidR="00F76D8C" w:rsidRDefault="00F76D8C" w:rsidP="00D4451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Imágenes del programa Google Earth en el que se logra apreciar el uso agrícola del predio</w:t>
      </w:r>
      <w:r w:rsidR="00D44513">
        <w:rPr>
          <w:rFonts w:ascii="Times New Roman" w:eastAsia="Times New Roman" w:hAnsi="Times New Roman" w:cs="Times New Roman"/>
          <w:color w:val="000000"/>
        </w:rPr>
        <w:t>.</w:t>
      </w:r>
    </w:p>
    <w:p w14:paraId="0535ACBC" w14:textId="77304E6F" w:rsidR="00B72D19" w:rsidRDefault="00B72D19" w:rsidP="00B72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33DE3A0" w14:textId="485228CC" w:rsidR="00B72D19" w:rsidRDefault="00B72D19" w:rsidP="00B72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2F3F261" w14:textId="6735C823" w:rsidR="00B72D19" w:rsidRPr="00B72D19" w:rsidRDefault="00B72D19" w:rsidP="00B72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72D1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SEGUNDO OTROSÍ</w:t>
      </w:r>
      <w:r w:rsidRPr="00B72D19"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72D19">
        <w:rPr>
          <w:rFonts w:ascii="Times New Roman" w:eastAsia="Times New Roman" w:hAnsi="Times New Roman" w:cs="Times New Roman"/>
        </w:rPr>
        <w:t>según lo dispuesto en el artículo 139 incisos 2° y 3° del Código de Aguas, señalo como domicilio:</w:t>
      </w:r>
      <w:r>
        <w:rPr>
          <w:rFonts w:ascii="Times New Roman" w:eastAsia="Times New Roman" w:hAnsi="Times New Roman" w:cs="Times New Roman"/>
        </w:rPr>
        <w:t xml:space="preserve"> </w:t>
      </w:r>
      <w:r w:rsidRPr="00B72D19">
        <w:rPr>
          <w:rFonts w:ascii="Times New Roman" w:eastAsia="Times New Roman" w:hAnsi="Times New Roman" w:cs="Times New Roman"/>
          <w:highlight w:val="yellow"/>
        </w:rPr>
        <w:t>[●]</w:t>
      </w:r>
      <w:r w:rsidRPr="00B72D19">
        <w:rPr>
          <w:rFonts w:ascii="Times New Roman" w:eastAsia="Times New Roman" w:hAnsi="Times New Roman" w:cs="Times New Roman"/>
        </w:rPr>
        <w:t xml:space="preserve">, y como correo electrónico para futuras comunicaciones: </w:t>
      </w:r>
      <w:r w:rsidRPr="00B72D19">
        <w:rPr>
          <w:rFonts w:ascii="Times New Roman" w:eastAsia="Times New Roman" w:hAnsi="Times New Roman" w:cs="Times New Roman"/>
          <w:highlight w:val="yellow"/>
        </w:rPr>
        <w:t>[●]</w:t>
      </w:r>
      <w:r w:rsidRPr="00B72D19">
        <w:rPr>
          <w:rFonts w:ascii="Times New Roman" w:eastAsia="Times New Roman" w:hAnsi="Times New Roman" w:cs="Times New Roman"/>
        </w:rPr>
        <w:t xml:space="preserve">, teléfono de contacto </w:t>
      </w:r>
      <w:r w:rsidRPr="00B72D19">
        <w:rPr>
          <w:rFonts w:ascii="Times New Roman" w:eastAsia="Times New Roman" w:hAnsi="Times New Roman" w:cs="Times New Roman"/>
          <w:highlight w:val="yellow"/>
        </w:rPr>
        <w:t>[●]</w:t>
      </w:r>
    </w:p>
    <w:p w14:paraId="224571DD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2DEA86" w14:textId="1FDC6641" w:rsidR="00DE449E" w:rsidRDefault="00DE449E" w:rsidP="00DE449E">
      <w:pPr>
        <w:rPr>
          <w:rFonts w:ascii="Times New Roman" w:hAnsi="Times New Roman" w:cs="Times New Roman"/>
          <w:b/>
          <w:bCs/>
          <w:u w:val="single"/>
        </w:rPr>
      </w:pPr>
    </w:p>
    <w:p w14:paraId="654B8335" w14:textId="11E6F90F" w:rsidR="00B72D19" w:rsidRDefault="00B72D19" w:rsidP="00DE449E">
      <w:pPr>
        <w:rPr>
          <w:rFonts w:ascii="Times New Roman" w:hAnsi="Times New Roman" w:cs="Times New Roman"/>
          <w:b/>
          <w:bCs/>
          <w:u w:val="single"/>
        </w:rPr>
      </w:pPr>
    </w:p>
    <w:p w14:paraId="64ED5F9B" w14:textId="77777777" w:rsidR="003709B5" w:rsidRDefault="003709B5" w:rsidP="00DE449E">
      <w:pPr>
        <w:rPr>
          <w:rFonts w:ascii="Times New Roman" w:hAnsi="Times New Roman" w:cs="Times New Roman"/>
          <w:b/>
          <w:bCs/>
          <w:u w:val="single"/>
        </w:rPr>
      </w:pPr>
    </w:p>
    <w:p w14:paraId="5AD3701E" w14:textId="77777777" w:rsidR="00B72D19" w:rsidRDefault="00B72D19">
      <w:pPr>
        <w:rPr>
          <w:rFonts w:ascii="Times New Roman" w:hAnsi="Times New Roman" w:cs="Times New Roman"/>
          <w:b/>
          <w:bCs/>
          <w:u w:val="single"/>
        </w:rPr>
      </w:pPr>
    </w:p>
    <w:p w14:paraId="173E2CBB" w14:textId="1CF57FEB" w:rsidR="00323D2C" w:rsidRPr="00B72D19" w:rsidRDefault="00B72D19" w:rsidP="00B72D19">
      <w:pPr>
        <w:jc w:val="center"/>
      </w:pPr>
      <w:r w:rsidRPr="00B72D19">
        <w:rPr>
          <w:rFonts w:ascii="Times New Roman" w:hAnsi="Times New Roman" w:cs="Times New Roman"/>
          <w:b/>
          <w:bCs/>
        </w:rPr>
        <w:t>FIRMA</w:t>
      </w:r>
      <w:r>
        <w:rPr>
          <w:rFonts w:ascii="Times New Roman" w:hAnsi="Times New Roman" w:cs="Times New Roman"/>
          <w:b/>
          <w:bCs/>
        </w:rPr>
        <w:t xml:space="preserve"> SOLICITANTE</w:t>
      </w:r>
    </w:p>
    <w:sectPr w:rsidR="00323D2C" w:rsidRPr="00B72D19" w:rsidSect="0002776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B50D1"/>
    <w:multiLevelType w:val="multilevel"/>
    <w:tmpl w:val="AA90D4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330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9E"/>
    <w:rsid w:val="0002776E"/>
    <w:rsid w:val="00034283"/>
    <w:rsid w:val="000C1B07"/>
    <w:rsid w:val="000C32E6"/>
    <w:rsid w:val="001C666D"/>
    <w:rsid w:val="002946E3"/>
    <w:rsid w:val="002D16B0"/>
    <w:rsid w:val="00323D2C"/>
    <w:rsid w:val="003709B5"/>
    <w:rsid w:val="00413CC0"/>
    <w:rsid w:val="004B66A2"/>
    <w:rsid w:val="00643499"/>
    <w:rsid w:val="0092211F"/>
    <w:rsid w:val="009B3C82"/>
    <w:rsid w:val="00B72D19"/>
    <w:rsid w:val="00BA04B1"/>
    <w:rsid w:val="00D44513"/>
    <w:rsid w:val="00DE449E"/>
    <w:rsid w:val="00F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EE6D"/>
  <w15:chartTrackingRefBased/>
  <w15:docId w15:val="{0680E075-72DE-44FD-8E04-86209FBF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9E"/>
    <w:pPr>
      <w:spacing w:after="200" w:line="276" w:lineRule="auto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449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449E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2D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2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D53F-B351-418B-8181-51CF3637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Goycoolea González</dc:creator>
  <cp:keywords/>
  <dc:description/>
  <cp:lastModifiedBy>nicolas ernesto</cp:lastModifiedBy>
  <cp:revision>4</cp:revision>
  <cp:lastPrinted>2023-02-06T13:06:00Z</cp:lastPrinted>
  <dcterms:created xsi:type="dcterms:W3CDTF">2023-01-23T15:19:00Z</dcterms:created>
  <dcterms:modified xsi:type="dcterms:W3CDTF">2023-02-06T13:10:00Z</dcterms:modified>
</cp:coreProperties>
</file>